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5872FEE" w:rsidR="003C31FD" w:rsidRDefault="00B355A5">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Race &amp; Housing Facilitator’s Guide</w:t>
      </w:r>
    </w:p>
    <w:p w14:paraId="00000003" w14:textId="77777777" w:rsidR="003C31FD" w:rsidRDefault="003C31FD">
      <w:pPr>
        <w:shd w:val="clear" w:color="auto" w:fill="FFFFFF"/>
        <w:spacing w:after="0" w:line="240" w:lineRule="auto"/>
        <w:jc w:val="center"/>
        <w:rPr>
          <w:rFonts w:ascii="Arial" w:eastAsia="Arial" w:hAnsi="Arial" w:cs="Arial"/>
          <w:b/>
          <w:color w:val="222222"/>
          <w:sz w:val="24"/>
          <w:szCs w:val="24"/>
        </w:rPr>
      </w:pPr>
    </w:p>
    <w:p w14:paraId="00000004" w14:textId="77777777" w:rsidR="003C31FD" w:rsidRDefault="003C31FD">
      <w:pPr>
        <w:shd w:val="clear" w:color="auto" w:fill="FFFFFF"/>
        <w:spacing w:after="0" w:line="240" w:lineRule="auto"/>
        <w:rPr>
          <w:rFonts w:ascii="Arial" w:eastAsia="Arial" w:hAnsi="Arial" w:cs="Arial"/>
          <w:b/>
          <w:color w:val="222222"/>
          <w:sz w:val="24"/>
          <w:szCs w:val="24"/>
        </w:rPr>
      </w:pPr>
    </w:p>
    <w:p w14:paraId="00000005" w14:textId="77777777" w:rsidR="003C31FD" w:rsidRDefault="00B355A5">
      <w:pPr>
        <w:shd w:val="clear" w:color="auto" w:fill="FFFFFF"/>
        <w:spacing w:after="0" w:line="240" w:lineRule="auto"/>
        <w:rPr>
          <w:rFonts w:ascii="Arial" w:eastAsia="Arial" w:hAnsi="Arial" w:cs="Arial"/>
          <w:b/>
          <w:color w:val="222222"/>
          <w:sz w:val="24"/>
          <w:szCs w:val="24"/>
        </w:rPr>
      </w:pPr>
      <w:r>
        <w:rPr>
          <w:rFonts w:ascii="Arial" w:eastAsia="Arial" w:hAnsi="Arial" w:cs="Arial"/>
          <w:b/>
          <w:color w:val="222222"/>
          <w:sz w:val="24"/>
          <w:szCs w:val="24"/>
        </w:rPr>
        <w:t>Introductions</w:t>
      </w:r>
    </w:p>
    <w:p w14:paraId="00000006" w14:textId="77777777" w:rsidR="003C31FD" w:rsidRDefault="00B355A5">
      <w:pPr>
        <w:shd w:val="clear" w:color="auto" w:fill="FFFFFF"/>
        <w:spacing w:after="0" w:line="240" w:lineRule="auto"/>
        <w:ind w:left="720"/>
        <w:rPr>
          <w:rFonts w:ascii="Arial" w:eastAsia="Arial" w:hAnsi="Arial" w:cs="Arial"/>
          <w:color w:val="222222"/>
          <w:sz w:val="24"/>
          <w:szCs w:val="24"/>
        </w:rPr>
      </w:pPr>
      <w:r>
        <w:rPr>
          <w:rFonts w:ascii="Arial" w:eastAsia="Arial" w:hAnsi="Arial" w:cs="Arial"/>
          <w:color w:val="222222"/>
          <w:sz w:val="24"/>
          <w:szCs w:val="24"/>
        </w:rPr>
        <w:t>Allow small group participants to briefly introduce themselves (name and faith community)</w:t>
      </w:r>
    </w:p>
    <w:p w14:paraId="00000007" w14:textId="77777777" w:rsidR="003C31FD" w:rsidRDefault="003C31FD">
      <w:pPr>
        <w:shd w:val="clear" w:color="auto" w:fill="FFFFFF"/>
        <w:spacing w:after="0" w:line="240" w:lineRule="auto"/>
        <w:ind w:left="720"/>
        <w:rPr>
          <w:rFonts w:ascii="Arial" w:eastAsia="Arial" w:hAnsi="Arial" w:cs="Arial"/>
          <w:color w:val="222222"/>
          <w:sz w:val="24"/>
          <w:szCs w:val="24"/>
        </w:rPr>
      </w:pPr>
    </w:p>
    <w:p w14:paraId="00000008" w14:textId="77777777" w:rsidR="003C31FD" w:rsidRDefault="003C31FD">
      <w:pPr>
        <w:shd w:val="clear" w:color="auto" w:fill="FFFFFF"/>
        <w:spacing w:after="0" w:line="240" w:lineRule="auto"/>
        <w:rPr>
          <w:rFonts w:ascii="Arial" w:eastAsia="Arial" w:hAnsi="Arial" w:cs="Arial"/>
          <w:color w:val="222222"/>
          <w:sz w:val="24"/>
          <w:szCs w:val="24"/>
        </w:rPr>
      </w:pPr>
    </w:p>
    <w:p w14:paraId="00000009" w14:textId="77777777" w:rsidR="003C31FD" w:rsidRDefault="00B355A5">
      <w:pPr>
        <w:shd w:val="clear" w:color="auto" w:fill="FFFFFF"/>
        <w:spacing w:after="0" w:line="240" w:lineRule="auto"/>
        <w:rPr>
          <w:rFonts w:ascii="Arial" w:eastAsia="Arial" w:hAnsi="Arial" w:cs="Arial"/>
          <w:b/>
          <w:color w:val="222222"/>
          <w:sz w:val="24"/>
          <w:szCs w:val="24"/>
        </w:rPr>
      </w:pPr>
      <w:r>
        <w:rPr>
          <w:rFonts w:ascii="Arial" w:eastAsia="Arial" w:hAnsi="Arial" w:cs="Arial"/>
          <w:b/>
          <w:color w:val="222222"/>
          <w:sz w:val="24"/>
          <w:szCs w:val="24"/>
        </w:rPr>
        <w:t xml:space="preserve">Video Summary/Conversation Starter </w:t>
      </w:r>
    </w:p>
    <w:p w14:paraId="0000000A" w14:textId="77777777" w:rsidR="003C31FD" w:rsidRDefault="00B355A5">
      <w:pPr>
        <w:shd w:val="clear" w:color="auto" w:fill="FFFFFF"/>
        <w:spacing w:after="0" w:line="240" w:lineRule="auto"/>
        <w:ind w:left="720"/>
        <w:rPr>
          <w:rFonts w:ascii="Arial" w:eastAsia="Arial" w:hAnsi="Arial" w:cs="Arial"/>
          <w:color w:val="222222"/>
          <w:sz w:val="24"/>
          <w:szCs w:val="24"/>
        </w:rPr>
      </w:pPr>
      <w:r>
        <w:rPr>
          <w:rFonts w:ascii="Arial" w:eastAsia="Arial" w:hAnsi="Arial" w:cs="Arial"/>
          <w:color w:val="222222"/>
          <w:sz w:val="24"/>
          <w:szCs w:val="24"/>
        </w:rPr>
        <w:t xml:space="preserve">Jay-Z said in a recent New York Times interview, “you can't have a solution until you start dealing with the problem: What you reveal, you heal.” This is the major challenge at hand: to educate fellow citizens of the unconstitutional inequality that we’ve woven and, on behalf of our government, accept responsibility to fix it. We hope that this video helps you to understand more fully the racial inequity in our country. We also hope that this video is a good introduction to how housing policy has led to racial inequality.  </w:t>
      </w:r>
    </w:p>
    <w:p w14:paraId="0000000B" w14:textId="77777777" w:rsidR="003C31FD" w:rsidRDefault="003C31FD">
      <w:pPr>
        <w:shd w:val="clear" w:color="auto" w:fill="FFFFFF"/>
        <w:spacing w:after="0" w:line="240" w:lineRule="auto"/>
        <w:rPr>
          <w:rFonts w:ascii="Arial" w:eastAsia="Arial" w:hAnsi="Arial" w:cs="Arial"/>
          <w:b/>
          <w:color w:val="222222"/>
          <w:sz w:val="24"/>
          <w:szCs w:val="24"/>
        </w:rPr>
      </w:pPr>
    </w:p>
    <w:p w14:paraId="0000000C" w14:textId="77777777" w:rsidR="003C31FD" w:rsidRDefault="00B355A5">
      <w:pPr>
        <w:shd w:val="clear" w:color="auto" w:fill="FFFFFF"/>
        <w:spacing w:after="0" w:line="240" w:lineRule="auto"/>
        <w:rPr>
          <w:rFonts w:ascii="Arial" w:eastAsia="Arial" w:hAnsi="Arial" w:cs="Arial"/>
          <w:b/>
          <w:color w:val="222222"/>
          <w:sz w:val="24"/>
          <w:szCs w:val="24"/>
        </w:rPr>
      </w:pPr>
      <w:r>
        <w:rPr>
          <w:rFonts w:ascii="Arial" w:eastAsia="Arial" w:hAnsi="Arial" w:cs="Arial"/>
          <w:b/>
          <w:color w:val="222222"/>
          <w:sz w:val="24"/>
          <w:szCs w:val="24"/>
        </w:rPr>
        <w:t>Discussion Questions</w:t>
      </w:r>
    </w:p>
    <w:p w14:paraId="0000000D" w14:textId="77777777" w:rsidR="003C31FD" w:rsidRDefault="00B355A5">
      <w:pPr>
        <w:shd w:val="clear" w:color="auto" w:fill="FFFFFF"/>
        <w:spacing w:after="0" w:line="240" w:lineRule="auto"/>
        <w:ind w:left="720"/>
        <w:rPr>
          <w:rFonts w:ascii="Arial" w:eastAsia="Arial" w:hAnsi="Arial" w:cs="Arial"/>
          <w:i/>
          <w:color w:val="222222"/>
          <w:sz w:val="24"/>
          <w:szCs w:val="24"/>
        </w:rPr>
      </w:pPr>
      <w:r>
        <w:rPr>
          <w:rFonts w:ascii="Arial" w:eastAsia="Arial" w:hAnsi="Arial" w:cs="Arial"/>
          <w:i/>
          <w:color w:val="222222"/>
          <w:sz w:val="24"/>
          <w:szCs w:val="24"/>
        </w:rPr>
        <w:t xml:space="preserve">Recognizing that we all have different backgrounds, experiences, and expertise when it comes to the topic of race and housing, we encourage you to speak from your own personal experience and respect the experiences of others.  </w:t>
      </w:r>
    </w:p>
    <w:p w14:paraId="0000000E" w14:textId="77777777" w:rsidR="003C31FD" w:rsidRDefault="003C31FD">
      <w:pPr>
        <w:shd w:val="clear" w:color="auto" w:fill="FFFFFF"/>
        <w:spacing w:after="0" w:line="240" w:lineRule="auto"/>
        <w:ind w:left="720"/>
        <w:rPr>
          <w:rFonts w:ascii="Arial" w:eastAsia="Arial" w:hAnsi="Arial" w:cs="Arial"/>
          <w:i/>
          <w:color w:val="222222"/>
          <w:sz w:val="24"/>
          <w:szCs w:val="24"/>
        </w:rPr>
      </w:pPr>
    </w:p>
    <w:p w14:paraId="0000000F" w14:textId="77777777" w:rsidR="003C31FD" w:rsidRDefault="00B355A5">
      <w:pPr>
        <w:numPr>
          <w:ilvl w:val="0"/>
          <w:numId w:val="5"/>
        </w:num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What did you learn from this video that surprised you?</w:t>
      </w:r>
    </w:p>
    <w:p w14:paraId="00000010" w14:textId="77777777" w:rsidR="003C31FD" w:rsidRDefault="003C31FD">
      <w:pPr>
        <w:pBdr>
          <w:top w:val="nil"/>
          <w:left w:val="nil"/>
          <w:bottom w:val="nil"/>
          <w:right w:val="nil"/>
          <w:between w:val="nil"/>
        </w:pBdr>
        <w:shd w:val="clear" w:color="auto" w:fill="FFFFFF"/>
        <w:spacing w:after="0" w:line="240" w:lineRule="auto"/>
        <w:ind w:left="720"/>
        <w:rPr>
          <w:rFonts w:ascii="Arial" w:eastAsia="Arial" w:hAnsi="Arial" w:cs="Arial"/>
          <w:color w:val="222222"/>
          <w:sz w:val="24"/>
          <w:szCs w:val="24"/>
        </w:rPr>
      </w:pPr>
    </w:p>
    <w:p w14:paraId="00000011" w14:textId="77777777" w:rsidR="003C31FD" w:rsidRDefault="003C31FD">
      <w:pPr>
        <w:pBdr>
          <w:top w:val="nil"/>
          <w:left w:val="nil"/>
          <w:bottom w:val="nil"/>
          <w:right w:val="nil"/>
          <w:between w:val="nil"/>
        </w:pBdr>
        <w:shd w:val="clear" w:color="auto" w:fill="FFFFFF"/>
        <w:spacing w:after="0" w:line="240" w:lineRule="auto"/>
        <w:ind w:left="720"/>
        <w:rPr>
          <w:rFonts w:ascii="Arial" w:eastAsia="Arial" w:hAnsi="Arial" w:cs="Arial"/>
          <w:color w:val="222222"/>
          <w:sz w:val="24"/>
          <w:szCs w:val="24"/>
        </w:rPr>
      </w:pPr>
    </w:p>
    <w:p w14:paraId="00000015" w14:textId="77777777" w:rsidR="003C31FD" w:rsidRDefault="00B355A5">
      <w:pPr>
        <w:numPr>
          <w:ilvl w:val="0"/>
          <w:numId w:val="5"/>
        </w:num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How have people in your community shown awareness of these issues?</w:t>
      </w:r>
    </w:p>
    <w:p w14:paraId="00000016" w14:textId="77777777" w:rsidR="003C31FD" w:rsidRDefault="003C31FD">
      <w:pPr>
        <w:pBdr>
          <w:top w:val="nil"/>
          <w:left w:val="nil"/>
          <w:bottom w:val="nil"/>
          <w:right w:val="nil"/>
          <w:between w:val="nil"/>
        </w:pBdr>
        <w:shd w:val="clear" w:color="auto" w:fill="FFFFFF"/>
        <w:spacing w:after="0" w:line="240" w:lineRule="auto"/>
        <w:ind w:left="720"/>
        <w:rPr>
          <w:rFonts w:ascii="Arial" w:eastAsia="Arial" w:hAnsi="Arial" w:cs="Arial"/>
          <w:color w:val="222222"/>
          <w:sz w:val="24"/>
          <w:szCs w:val="24"/>
        </w:rPr>
      </w:pPr>
    </w:p>
    <w:p w14:paraId="00000017" w14:textId="77777777" w:rsidR="003C31FD" w:rsidRDefault="003C31FD">
      <w:pPr>
        <w:pBdr>
          <w:top w:val="nil"/>
          <w:left w:val="nil"/>
          <w:bottom w:val="nil"/>
          <w:right w:val="nil"/>
          <w:between w:val="nil"/>
        </w:pBdr>
        <w:spacing w:after="0"/>
        <w:ind w:left="720"/>
        <w:rPr>
          <w:rFonts w:ascii="Arial" w:eastAsia="Arial" w:hAnsi="Arial" w:cs="Arial"/>
          <w:color w:val="222222"/>
          <w:sz w:val="24"/>
          <w:szCs w:val="24"/>
        </w:rPr>
      </w:pPr>
    </w:p>
    <w:p w14:paraId="00000018" w14:textId="77777777" w:rsidR="003C31FD" w:rsidRDefault="00B355A5">
      <w:pPr>
        <w:numPr>
          <w:ilvl w:val="0"/>
          <w:numId w:val="5"/>
        </w:num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How would your neighborhood look today if these discriminatory policies were never enforced?</w:t>
      </w:r>
    </w:p>
    <w:p w14:paraId="00000019" w14:textId="77777777" w:rsidR="003C31FD" w:rsidRDefault="003C31FD">
      <w:pPr>
        <w:pBdr>
          <w:top w:val="nil"/>
          <w:left w:val="nil"/>
          <w:bottom w:val="nil"/>
          <w:right w:val="nil"/>
          <w:between w:val="nil"/>
        </w:pBdr>
        <w:shd w:val="clear" w:color="auto" w:fill="FFFFFF"/>
        <w:spacing w:after="0" w:line="240" w:lineRule="auto"/>
        <w:ind w:left="720"/>
        <w:rPr>
          <w:rFonts w:ascii="Arial" w:eastAsia="Arial" w:hAnsi="Arial" w:cs="Arial"/>
          <w:color w:val="222222"/>
          <w:sz w:val="24"/>
          <w:szCs w:val="24"/>
        </w:rPr>
      </w:pPr>
      <w:bookmarkStart w:id="0" w:name="_gjdgxs" w:colFirst="0" w:colLast="0"/>
      <w:bookmarkEnd w:id="0"/>
    </w:p>
    <w:p w14:paraId="0000001A" w14:textId="77777777" w:rsidR="003C31FD" w:rsidRDefault="003C31FD">
      <w:pPr>
        <w:pBdr>
          <w:top w:val="nil"/>
          <w:left w:val="nil"/>
          <w:bottom w:val="nil"/>
          <w:right w:val="nil"/>
          <w:between w:val="nil"/>
        </w:pBdr>
        <w:spacing w:after="0"/>
        <w:ind w:left="720"/>
        <w:rPr>
          <w:rFonts w:ascii="Arial" w:eastAsia="Arial" w:hAnsi="Arial" w:cs="Arial"/>
          <w:color w:val="222222"/>
          <w:sz w:val="24"/>
          <w:szCs w:val="24"/>
        </w:rPr>
      </w:pPr>
    </w:p>
    <w:p w14:paraId="0000001B" w14:textId="0F6D9AF9" w:rsidR="003C31FD" w:rsidRDefault="00B355A5">
      <w:pPr>
        <w:numPr>
          <w:ilvl w:val="0"/>
          <w:numId w:val="5"/>
        </w:num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What can we do, as a community, to spread awareness and promote equity in housing?</w:t>
      </w:r>
      <w:r w:rsidR="00433F33">
        <w:rPr>
          <w:rFonts w:ascii="Arial" w:eastAsia="Arial" w:hAnsi="Arial" w:cs="Arial"/>
          <w:color w:val="222222"/>
          <w:sz w:val="24"/>
          <w:szCs w:val="24"/>
        </w:rPr>
        <w:t xml:space="preserve">  </w:t>
      </w:r>
      <w:r w:rsidR="00433F33" w:rsidRPr="00433F33">
        <w:rPr>
          <w:rFonts w:ascii="Arial" w:eastAsia="Arial" w:hAnsi="Arial" w:cs="Arial"/>
          <w:i/>
          <w:iCs/>
          <w:color w:val="222222"/>
          <w:sz w:val="24"/>
          <w:szCs w:val="24"/>
        </w:rPr>
        <w:t>(Don’t worry if you don’t get to this question – we will cover it in the closing when we bring people back together in the large group)</w:t>
      </w:r>
    </w:p>
    <w:p w14:paraId="0000001C" w14:textId="7E6473D5" w:rsidR="003C31FD" w:rsidRDefault="003C31FD">
      <w:p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p>
    <w:p w14:paraId="6EBCB5E0" w14:textId="589A4A2F" w:rsidR="00433F33" w:rsidRDefault="00433F33">
      <w:p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p>
    <w:p w14:paraId="321CD800" w14:textId="17973332" w:rsidR="00433F33" w:rsidRDefault="00433F33">
      <w:p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p>
    <w:p w14:paraId="1E93CBAD" w14:textId="77777777" w:rsidR="00433F33" w:rsidRDefault="00433F33">
      <w:p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p>
    <w:p w14:paraId="0000001D" w14:textId="77777777" w:rsidR="003C31FD" w:rsidRDefault="00B355A5">
      <w:pPr>
        <w:pBdr>
          <w:top w:val="nil"/>
          <w:left w:val="nil"/>
          <w:bottom w:val="nil"/>
          <w:right w:val="nil"/>
          <w:between w:val="nil"/>
        </w:pBdr>
        <w:shd w:val="clear" w:color="auto" w:fill="FFFFFF"/>
        <w:spacing w:after="0" w:line="240" w:lineRule="auto"/>
        <w:rPr>
          <w:rFonts w:ascii="Arial" w:eastAsia="Arial" w:hAnsi="Arial" w:cs="Arial"/>
          <w:b/>
          <w:color w:val="222222"/>
          <w:sz w:val="24"/>
          <w:szCs w:val="24"/>
        </w:rPr>
      </w:pPr>
      <w:r>
        <w:rPr>
          <w:rFonts w:ascii="Arial" w:eastAsia="Arial" w:hAnsi="Arial" w:cs="Arial"/>
          <w:b/>
          <w:color w:val="222222"/>
          <w:sz w:val="24"/>
          <w:szCs w:val="24"/>
        </w:rPr>
        <w:t>Closing Thoughts</w:t>
      </w:r>
    </w:p>
    <w:p w14:paraId="0000001E" w14:textId="77777777" w:rsidR="003C31FD" w:rsidRDefault="00B355A5">
      <w:p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tab/>
      </w:r>
      <w:r>
        <w:rPr>
          <w:rFonts w:ascii="Arial" w:eastAsia="Arial" w:hAnsi="Arial" w:cs="Arial"/>
          <w:color w:val="222222"/>
          <w:sz w:val="24"/>
          <w:szCs w:val="24"/>
        </w:rPr>
        <w:t>Share one thing you learned or plan to take away from the video or discussion.</w:t>
      </w:r>
    </w:p>
    <w:p w14:paraId="0000001F" w14:textId="77777777" w:rsidR="003C31FD" w:rsidRDefault="003C31FD">
      <w:p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p>
    <w:p w14:paraId="00000020" w14:textId="77777777" w:rsidR="003C31FD" w:rsidRDefault="00B355A5">
      <w:pPr>
        <w:pBdr>
          <w:top w:val="nil"/>
          <w:left w:val="nil"/>
          <w:bottom w:val="nil"/>
          <w:right w:val="nil"/>
          <w:between w:val="nil"/>
        </w:pBdr>
        <w:shd w:val="clear" w:color="auto" w:fill="FFFFFF"/>
        <w:spacing w:after="0" w:line="240" w:lineRule="auto"/>
        <w:rPr>
          <w:rFonts w:ascii="Arial" w:eastAsia="Arial" w:hAnsi="Arial" w:cs="Arial"/>
          <w:b/>
          <w:color w:val="222222"/>
          <w:sz w:val="24"/>
          <w:szCs w:val="24"/>
        </w:rPr>
      </w:pPr>
      <w:r>
        <w:rPr>
          <w:rFonts w:ascii="Arial" w:eastAsia="Arial" w:hAnsi="Arial" w:cs="Arial"/>
          <w:b/>
          <w:color w:val="222222"/>
          <w:sz w:val="24"/>
          <w:szCs w:val="24"/>
        </w:rPr>
        <w:t>Report Back to Large Group</w:t>
      </w:r>
    </w:p>
    <w:p w14:paraId="00000021" w14:textId="77777777" w:rsidR="003C31FD" w:rsidRDefault="00B355A5">
      <w:pPr>
        <w:pBdr>
          <w:top w:val="nil"/>
          <w:left w:val="nil"/>
          <w:bottom w:val="nil"/>
          <w:right w:val="nil"/>
          <w:between w:val="nil"/>
        </w:pBdr>
        <w:shd w:val="clear" w:color="auto" w:fill="FFFFFF"/>
        <w:spacing w:after="0" w:line="240" w:lineRule="auto"/>
        <w:ind w:left="720"/>
        <w:rPr>
          <w:rFonts w:ascii="Arial" w:eastAsia="Arial" w:hAnsi="Arial" w:cs="Arial"/>
          <w:color w:val="222222"/>
          <w:sz w:val="24"/>
          <w:szCs w:val="24"/>
        </w:rPr>
      </w:pPr>
      <w:r>
        <w:rPr>
          <w:rFonts w:ascii="Arial" w:eastAsia="Arial" w:hAnsi="Arial" w:cs="Arial"/>
          <w:color w:val="222222"/>
          <w:sz w:val="24"/>
          <w:szCs w:val="24"/>
        </w:rPr>
        <w:t>One facilitator from the group shares the biggest “aha!” moment from your group’s discussion. (1 minute max)</w:t>
      </w:r>
    </w:p>
    <w:p w14:paraId="00000022" w14:textId="77777777" w:rsidR="003C31FD" w:rsidRDefault="003C31FD">
      <w:p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p>
    <w:p w14:paraId="00000023" w14:textId="77777777" w:rsidR="003C31FD" w:rsidRDefault="00B355A5">
      <w:pPr>
        <w:pBdr>
          <w:top w:val="nil"/>
          <w:left w:val="nil"/>
          <w:bottom w:val="nil"/>
          <w:right w:val="nil"/>
          <w:between w:val="nil"/>
        </w:pBdr>
        <w:shd w:val="clear" w:color="auto" w:fill="FFFFFF"/>
        <w:spacing w:after="0" w:line="240" w:lineRule="auto"/>
        <w:rPr>
          <w:rFonts w:ascii="Arial" w:eastAsia="Arial" w:hAnsi="Arial" w:cs="Arial"/>
          <w:b/>
          <w:color w:val="222222"/>
          <w:sz w:val="24"/>
          <w:szCs w:val="24"/>
        </w:rPr>
      </w:pPr>
      <w:r>
        <w:rPr>
          <w:rFonts w:ascii="Arial" w:eastAsia="Arial" w:hAnsi="Arial" w:cs="Arial"/>
          <w:b/>
          <w:color w:val="222222"/>
          <w:sz w:val="24"/>
          <w:szCs w:val="24"/>
        </w:rPr>
        <w:t>Additional Race and Housing Resources</w:t>
      </w:r>
    </w:p>
    <w:p w14:paraId="00000024" w14:textId="77777777" w:rsidR="003C31FD" w:rsidRDefault="00B355A5">
      <w:pPr>
        <w:shd w:val="clear" w:color="auto" w:fill="FFFFFF"/>
        <w:spacing w:after="0" w:line="240" w:lineRule="auto"/>
        <w:ind w:left="720"/>
        <w:rPr>
          <w:rFonts w:ascii="Arial" w:eastAsia="Arial" w:hAnsi="Arial" w:cs="Arial"/>
          <w:color w:val="222222"/>
          <w:sz w:val="24"/>
          <w:szCs w:val="24"/>
        </w:rPr>
      </w:pPr>
      <w:r>
        <w:rPr>
          <w:rFonts w:ascii="Arial" w:eastAsia="Arial" w:hAnsi="Arial" w:cs="Arial"/>
          <w:color w:val="222222"/>
          <w:sz w:val="24"/>
          <w:szCs w:val="24"/>
        </w:rPr>
        <w:t>For further study, check out the book that the ‘Segregated by Design’ video is based on:</w:t>
      </w:r>
    </w:p>
    <w:p w14:paraId="00000025" w14:textId="77777777" w:rsidR="003C31FD" w:rsidRDefault="00B355A5">
      <w:pPr>
        <w:shd w:val="clear" w:color="auto" w:fill="FFFFFF"/>
        <w:spacing w:after="0" w:line="240" w:lineRule="auto"/>
        <w:ind w:left="1440"/>
        <w:rPr>
          <w:rFonts w:ascii="Arial" w:eastAsia="Arial" w:hAnsi="Arial" w:cs="Arial"/>
          <w:color w:val="222222"/>
          <w:sz w:val="24"/>
          <w:szCs w:val="24"/>
        </w:rPr>
      </w:pPr>
      <w:r>
        <w:rPr>
          <w:rFonts w:ascii="Arial" w:eastAsia="Arial" w:hAnsi="Arial" w:cs="Arial"/>
          <w:color w:val="222222"/>
          <w:sz w:val="24"/>
          <w:szCs w:val="24"/>
        </w:rPr>
        <w:t>“The Color of Law: A Forgotten History of How Our Government Segregated America” by Richard Rothstein</w:t>
      </w:r>
    </w:p>
    <w:p w14:paraId="00000026" w14:textId="77777777" w:rsidR="003C31FD" w:rsidRDefault="00433F33">
      <w:pPr>
        <w:shd w:val="clear" w:color="auto" w:fill="FFFFFF"/>
        <w:spacing w:after="0" w:line="240" w:lineRule="auto"/>
        <w:ind w:left="1440"/>
        <w:rPr>
          <w:rFonts w:ascii="Arial" w:eastAsia="Arial" w:hAnsi="Arial" w:cs="Arial"/>
          <w:color w:val="222222"/>
          <w:sz w:val="24"/>
          <w:szCs w:val="24"/>
        </w:rPr>
      </w:pPr>
      <w:hyperlink r:id="rId10">
        <w:r w:rsidR="00B355A5">
          <w:rPr>
            <w:rFonts w:ascii="Arial" w:eastAsia="Arial" w:hAnsi="Arial" w:cs="Arial"/>
            <w:color w:val="1155CC"/>
            <w:sz w:val="24"/>
            <w:szCs w:val="24"/>
            <w:u w:val="single"/>
          </w:rPr>
          <w:t>Amazon link</w:t>
        </w:r>
      </w:hyperlink>
    </w:p>
    <w:p w14:paraId="00000027" w14:textId="77777777" w:rsidR="003C31FD" w:rsidRDefault="003C31FD">
      <w:pPr>
        <w:pBdr>
          <w:top w:val="nil"/>
          <w:left w:val="nil"/>
          <w:bottom w:val="nil"/>
          <w:right w:val="nil"/>
          <w:between w:val="nil"/>
        </w:pBdr>
        <w:shd w:val="clear" w:color="auto" w:fill="FFFFFF"/>
        <w:spacing w:after="0" w:line="240" w:lineRule="auto"/>
        <w:ind w:left="720"/>
        <w:rPr>
          <w:rFonts w:ascii="Arial" w:eastAsia="Arial" w:hAnsi="Arial" w:cs="Arial"/>
          <w:color w:val="222222"/>
          <w:sz w:val="24"/>
          <w:szCs w:val="24"/>
        </w:rPr>
      </w:pPr>
    </w:p>
    <w:p w14:paraId="00000028" w14:textId="77777777" w:rsidR="003C31FD" w:rsidRDefault="00B355A5">
      <w:pPr>
        <w:pBdr>
          <w:top w:val="nil"/>
          <w:left w:val="nil"/>
          <w:bottom w:val="nil"/>
          <w:right w:val="nil"/>
          <w:between w:val="nil"/>
        </w:pBdr>
        <w:shd w:val="clear" w:color="auto" w:fill="FFFFFF"/>
        <w:spacing w:after="0" w:line="240" w:lineRule="auto"/>
        <w:ind w:left="720"/>
        <w:rPr>
          <w:rFonts w:ascii="Arial" w:eastAsia="Arial" w:hAnsi="Arial" w:cs="Arial"/>
          <w:color w:val="222222"/>
          <w:sz w:val="24"/>
          <w:szCs w:val="24"/>
        </w:rPr>
      </w:pPr>
      <w:bookmarkStart w:id="1" w:name="_30j0zll" w:colFirst="0" w:colLast="0"/>
      <w:bookmarkEnd w:id="1"/>
      <w:r>
        <w:rPr>
          <w:rFonts w:ascii="Arial" w:eastAsia="Arial" w:hAnsi="Arial" w:cs="Arial"/>
          <w:color w:val="222222"/>
          <w:sz w:val="24"/>
          <w:szCs w:val="24"/>
        </w:rPr>
        <w:t xml:space="preserve">In addition, consider a </w:t>
      </w:r>
      <w:proofErr w:type="gramStart"/>
      <w:r>
        <w:rPr>
          <w:rFonts w:ascii="Arial" w:eastAsia="Arial" w:hAnsi="Arial" w:cs="Arial"/>
          <w:color w:val="222222"/>
          <w:sz w:val="24"/>
          <w:szCs w:val="24"/>
        </w:rPr>
        <w:t>brand new</w:t>
      </w:r>
      <w:proofErr w:type="gramEnd"/>
      <w:r>
        <w:rPr>
          <w:rFonts w:ascii="Arial" w:eastAsia="Arial" w:hAnsi="Arial" w:cs="Arial"/>
          <w:color w:val="222222"/>
          <w:sz w:val="24"/>
          <w:szCs w:val="24"/>
        </w:rPr>
        <w:t xml:space="preserve"> resource from Habitat for Humanity International for its USA affiliates, partners and supporters. </w:t>
      </w:r>
      <w:hyperlink r:id="rId11" w:anchor="pageNum=4">
        <w:r>
          <w:rPr>
            <w:rFonts w:ascii="Arial" w:eastAsia="Arial" w:hAnsi="Arial" w:cs="Arial"/>
            <w:color w:val="1155CC"/>
            <w:sz w:val="24"/>
            <w:szCs w:val="24"/>
            <w:u w:val="single"/>
          </w:rPr>
          <w:t>This document</w:t>
        </w:r>
      </w:hyperlink>
      <w:r>
        <w:rPr>
          <w:rFonts w:ascii="Arial" w:eastAsia="Arial" w:hAnsi="Arial" w:cs="Arial"/>
          <w:color w:val="222222"/>
          <w:sz w:val="24"/>
          <w:szCs w:val="24"/>
        </w:rPr>
        <w:t xml:space="preserve"> provides further documentation of the role that housing policy has placed in creating racial disparities and offers a glimpse into how HFHI's Office of Government Relations and Advocacy is beginning to reflect on possible housing policies to address these disparities. </w:t>
      </w:r>
    </w:p>
    <w:p w14:paraId="00000029" w14:textId="77777777" w:rsidR="003C31FD" w:rsidRDefault="003C31FD">
      <w:p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bookmarkStart w:id="2" w:name="_ea2e7gyyy2lo" w:colFirst="0" w:colLast="0"/>
      <w:bookmarkEnd w:id="2"/>
    </w:p>
    <w:p w14:paraId="0000002A" w14:textId="77777777" w:rsidR="003C31FD" w:rsidRDefault="00B355A5">
      <w:pPr>
        <w:shd w:val="clear" w:color="auto" w:fill="FFFFFF"/>
        <w:spacing w:after="0" w:line="240" w:lineRule="auto"/>
        <w:rPr>
          <w:rFonts w:ascii="Arial" w:eastAsia="Arial" w:hAnsi="Arial" w:cs="Arial"/>
          <w:b/>
          <w:color w:val="222222"/>
          <w:sz w:val="24"/>
          <w:szCs w:val="24"/>
        </w:rPr>
      </w:pPr>
      <w:r>
        <w:rPr>
          <w:rFonts w:ascii="Arial" w:eastAsia="Arial" w:hAnsi="Arial" w:cs="Arial"/>
          <w:b/>
          <w:color w:val="222222"/>
          <w:sz w:val="24"/>
          <w:szCs w:val="24"/>
        </w:rPr>
        <w:t>Tips for Facilitating Small Group Conversations</w:t>
      </w:r>
    </w:p>
    <w:p w14:paraId="0000002B" w14:textId="77777777" w:rsidR="003C31FD" w:rsidRDefault="00B355A5">
      <w:pP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tab/>
      </w:r>
      <w:r>
        <w:rPr>
          <w:rFonts w:ascii="Arial" w:eastAsia="Arial" w:hAnsi="Arial" w:cs="Arial"/>
          <w:color w:val="222222"/>
          <w:sz w:val="24"/>
          <w:szCs w:val="24"/>
        </w:rPr>
        <w:t>Your role as a facilitator is to...</w:t>
      </w:r>
    </w:p>
    <w:p w14:paraId="0000002C" w14:textId="77777777" w:rsidR="003C31FD" w:rsidRDefault="00B355A5">
      <w:pPr>
        <w:numPr>
          <w:ilvl w:val="0"/>
          <w:numId w:val="4"/>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Remain neutral (objective and open).  Share your own experience and help participants to share their own experiences as well.</w:t>
      </w:r>
    </w:p>
    <w:p w14:paraId="0000002D" w14:textId="77777777" w:rsidR="003C31FD" w:rsidRDefault="00B355A5">
      <w:pPr>
        <w:numPr>
          <w:ilvl w:val="0"/>
          <w:numId w:val="4"/>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Avoid being put in the position of the “expert.”  If a difficult question is asked, pose the question back to the group: “How would you handle that?”</w:t>
      </w:r>
    </w:p>
    <w:p w14:paraId="0000002E" w14:textId="77777777" w:rsidR="003C31FD" w:rsidRDefault="00B355A5">
      <w:pPr>
        <w:numPr>
          <w:ilvl w:val="0"/>
          <w:numId w:val="4"/>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Stay aware of your own “hot buttons.”  Know where you stand on the issues, where your own prejudices/biases lie and where you are in your own personal discovery.</w:t>
      </w:r>
    </w:p>
    <w:p w14:paraId="0000002F" w14:textId="77777777" w:rsidR="003C31FD" w:rsidRDefault="00B355A5">
      <w:pPr>
        <w:shd w:val="clear" w:color="auto" w:fill="FFFFFF"/>
        <w:spacing w:after="0" w:line="240" w:lineRule="auto"/>
        <w:ind w:firstLine="720"/>
        <w:rPr>
          <w:rFonts w:ascii="Arial" w:eastAsia="Arial" w:hAnsi="Arial" w:cs="Arial"/>
          <w:color w:val="222222"/>
          <w:sz w:val="24"/>
          <w:szCs w:val="24"/>
        </w:rPr>
      </w:pPr>
      <w:r>
        <w:rPr>
          <w:rFonts w:ascii="Arial" w:eastAsia="Arial" w:hAnsi="Arial" w:cs="Arial"/>
          <w:color w:val="222222"/>
          <w:sz w:val="24"/>
          <w:szCs w:val="24"/>
        </w:rPr>
        <w:t>At the beginning of the discussion, remind participants to...</w:t>
      </w:r>
    </w:p>
    <w:p w14:paraId="00000030" w14:textId="77777777" w:rsidR="003C31FD" w:rsidRDefault="00B355A5">
      <w:pPr>
        <w:numPr>
          <w:ilvl w:val="0"/>
          <w:numId w:val="6"/>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Share personal experiences rather than make general statements about groups of people (avoid stereotyping).</w:t>
      </w:r>
    </w:p>
    <w:p w14:paraId="00000031" w14:textId="77777777" w:rsidR="003C31FD" w:rsidRDefault="00B355A5">
      <w:pPr>
        <w:numPr>
          <w:ilvl w:val="0"/>
          <w:numId w:val="6"/>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Give all participants a voice.  Highlight the value of a diversity of perspectives as an essential part of the process.</w:t>
      </w:r>
    </w:p>
    <w:p w14:paraId="00000032" w14:textId="77777777" w:rsidR="003C31FD" w:rsidRDefault="00B355A5">
      <w:pPr>
        <w:numPr>
          <w:ilvl w:val="0"/>
          <w:numId w:val="6"/>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Practice active and respectful listening.</w:t>
      </w:r>
    </w:p>
    <w:p w14:paraId="00000033" w14:textId="77777777" w:rsidR="003C31FD" w:rsidRDefault="00B355A5">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ab/>
        <w:t>If you encounter a dominant participant:</w:t>
      </w:r>
    </w:p>
    <w:p w14:paraId="00000034" w14:textId="77777777" w:rsidR="003C31FD" w:rsidRDefault="00B355A5">
      <w:pPr>
        <w:numPr>
          <w:ilvl w:val="0"/>
          <w:numId w:val="2"/>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lastRenderedPageBreak/>
        <w:t>Redirect the discussion to another person or another topic.</w:t>
      </w:r>
    </w:p>
    <w:p w14:paraId="00000035" w14:textId="77777777" w:rsidR="003C31FD" w:rsidRDefault="00B355A5">
      <w:pPr>
        <w:numPr>
          <w:ilvl w:val="0"/>
          <w:numId w:val="2"/>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Avoid statements like, “Let’s hear from someone else other than Rick.” Instead, if you determine you have 1-2 dominant participants in the group, set a broader expectation like, “Let’s hear perspectives from four different people on this.”</w:t>
      </w:r>
    </w:p>
    <w:p w14:paraId="00000036" w14:textId="77777777" w:rsidR="003C31FD" w:rsidRDefault="00B355A5">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ab/>
        <w:t>If there are participants who are quiet:</w:t>
      </w:r>
    </w:p>
    <w:p w14:paraId="00000037" w14:textId="77777777" w:rsidR="003C31FD" w:rsidRDefault="00B355A5">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Give a general invitation asking if participants who have not spoken would like to do so.  Avoid putting people on the spot by saying things like, “Angie, you’ve been really quiet the whole time.” Invite (but don’t force) participation.   </w:t>
      </w:r>
      <w:r>
        <w:rPr>
          <w:rFonts w:ascii="Arial" w:eastAsia="Arial" w:hAnsi="Arial" w:cs="Arial"/>
          <w:color w:val="222222"/>
          <w:sz w:val="24"/>
          <w:szCs w:val="24"/>
        </w:rPr>
        <w:tab/>
      </w:r>
    </w:p>
    <w:p w14:paraId="00000038" w14:textId="77777777" w:rsidR="003C31FD" w:rsidRDefault="00B355A5">
      <w:pPr>
        <w:shd w:val="clear" w:color="auto" w:fill="FFFFFF"/>
        <w:spacing w:after="0" w:line="240" w:lineRule="auto"/>
        <w:ind w:firstLine="720"/>
        <w:rPr>
          <w:rFonts w:ascii="Arial" w:eastAsia="Arial" w:hAnsi="Arial" w:cs="Arial"/>
          <w:color w:val="222222"/>
          <w:sz w:val="24"/>
          <w:szCs w:val="24"/>
        </w:rPr>
      </w:pPr>
      <w:r>
        <w:rPr>
          <w:rFonts w:ascii="Arial" w:eastAsia="Arial" w:hAnsi="Arial" w:cs="Arial"/>
          <w:color w:val="222222"/>
          <w:sz w:val="24"/>
          <w:szCs w:val="24"/>
        </w:rPr>
        <w:t>If the conversation veers off-topic:</w:t>
      </w:r>
    </w:p>
    <w:p w14:paraId="00000039" w14:textId="77777777" w:rsidR="003C31FD" w:rsidRDefault="00B355A5">
      <w:pPr>
        <w:numPr>
          <w:ilvl w:val="0"/>
          <w:numId w:val="3"/>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Redirect the conversation by rereading the discussion question or moving onto the next question.</w:t>
      </w:r>
    </w:p>
    <w:p w14:paraId="0000003A" w14:textId="77777777" w:rsidR="003C31FD" w:rsidRDefault="00B355A5">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ab/>
        <w:t>If the conversation becomes tense or an argument ensues:</w:t>
      </w:r>
    </w:p>
    <w:p w14:paraId="0000003B" w14:textId="77777777" w:rsidR="003C31FD" w:rsidRDefault="00B355A5">
      <w:pPr>
        <w:numPr>
          <w:ilvl w:val="0"/>
          <w:numId w:val="7"/>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Reaffirm that the group is trying to deal with emotionally difficult issues.  You might say something like, "People are expressing many different and deep emotions here which may feel hard and uncomfortable, but that is the reason we are all here, to try to come to grips with emotionally difficult issues."</w:t>
      </w:r>
    </w:p>
    <w:p w14:paraId="0000003C" w14:textId="77777777" w:rsidR="003C31FD" w:rsidRDefault="00B355A5">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ab/>
      </w:r>
    </w:p>
    <w:p w14:paraId="0000003D" w14:textId="77777777" w:rsidR="003C31FD" w:rsidRDefault="003C31FD">
      <w:pPr>
        <w:shd w:val="clear" w:color="auto" w:fill="FFFFFF"/>
        <w:spacing w:after="0" w:line="240" w:lineRule="auto"/>
        <w:rPr>
          <w:rFonts w:ascii="Arial" w:eastAsia="Arial" w:hAnsi="Arial" w:cs="Arial"/>
          <w:color w:val="222222"/>
          <w:sz w:val="24"/>
          <w:szCs w:val="24"/>
        </w:rPr>
      </w:pPr>
    </w:p>
    <w:p w14:paraId="0000003E" w14:textId="77777777" w:rsidR="003C31FD" w:rsidRDefault="003C31FD">
      <w:pPr>
        <w:shd w:val="clear" w:color="auto" w:fill="FFFFFF"/>
        <w:spacing w:after="0" w:line="240" w:lineRule="auto"/>
        <w:rPr>
          <w:rFonts w:ascii="Arial" w:eastAsia="Arial" w:hAnsi="Arial" w:cs="Arial"/>
          <w:color w:val="222222"/>
          <w:sz w:val="24"/>
          <w:szCs w:val="24"/>
        </w:rPr>
      </w:pPr>
    </w:p>
    <w:sectPr w:rsidR="003C31FD">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DB67" w14:textId="77777777" w:rsidR="00B355A5" w:rsidRDefault="00B355A5">
      <w:pPr>
        <w:spacing w:after="0" w:line="240" w:lineRule="auto"/>
      </w:pPr>
      <w:r>
        <w:separator/>
      </w:r>
    </w:p>
  </w:endnote>
  <w:endnote w:type="continuationSeparator" w:id="0">
    <w:p w14:paraId="3B3FAE39" w14:textId="77777777" w:rsidR="00B355A5" w:rsidRDefault="00B3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77777777" w:rsidR="003C31FD" w:rsidRDefault="00B355A5">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9264" behindDoc="0" locked="0" layoutInCell="1" hidden="0" allowOverlap="1" wp14:anchorId="574DFFDF" wp14:editId="07777777">
          <wp:simplePos x="0" y="0"/>
          <wp:positionH relativeFrom="column">
            <wp:posOffset>-914398</wp:posOffset>
          </wp:positionH>
          <wp:positionV relativeFrom="paragraph">
            <wp:posOffset>0</wp:posOffset>
          </wp:positionV>
          <wp:extent cx="7780810" cy="70358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56046"/>
                  <a:stretch>
                    <a:fillRect/>
                  </a:stretch>
                </pic:blipFill>
                <pic:spPr>
                  <a:xfrm>
                    <a:off x="0" y="0"/>
                    <a:ext cx="7780810" cy="703580"/>
                  </a:xfrm>
                  <a:prstGeom prst="rect">
                    <a:avLst/>
                  </a:prstGeom>
                  <a:ln/>
                </pic:spPr>
              </pic:pic>
            </a:graphicData>
          </a:graphic>
        </wp:anchor>
      </w:drawing>
    </w:r>
  </w:p>
  <w:p w14:paraId="00000041" w14:textId="77777777" w:rsidR="003C31FD" w:rsidRDefault="003C31F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FA852" w14:textId="77777777" w:rsidR="00B355A5" w:rsidRDefault="00B355A5">
      <w:pPr>
        <w:spacing w:after="0" w:line="240" w:lineRule="auto"/>
      </w:pPr>
      <w:r>
        <w:separator/>
      </w:r>
    </w:p>
  </w:footnote>
  <w:footnote w:type="continuationSeparator" w:id="0">
    <w:p w14:paraId="2C187FA1" w14:textId="77777777" w:rsidR="00B355A5" w:rsidRDefault="00B35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3C31FD" w:rsidRDefault="00B355A5">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192A7B8B" wp14:editId="07777777">
          <wp:simplePos x="0" y="0"/>
          <wp:positionH relativeFrom="column">
            <wp:posOffset>-914398</wp:posOffset>
          </wp:positionH>
          <wp:positionV relativeFrom="paragraph">
            <wp:posOffset>-457197</wp:posOffset>
          </wp:positionV>
          <wp:extent cx="7821295" cy="160972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21295" cy="1609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11A75"/>
    <w:multiLevelType w:val="multilevel"/>
    <w:tmpl w:val="60CE12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506C4C"/>
    <w:multiLevelType w:val="multilevel"/>
    <w:tmpl w:val="DB5A9D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B0511D7"/>
    <w:multiLevelType w:val="multilevel"/>
    <w:tmpl w:val="0D2A41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0C7064D"/>
    <w:multiLevelType w:val="multilevel"/>
    <w:tmpl w:val="C780FC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A783E14"/>
    <w:multiLevelType w:val="multilevel"/>
    <w:tmpl w:val="945618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701B0EE4"/>
    <w:multiLevelType w:val="multilevel"/>
    <w:tmpl w:val="C74075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41A4DDC"/>
    <w:multiLevelType w:val="multilevel"/>
    <w:tmpl w:val="51826B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2B00E3"/>
    <w:rsid w:val="003C31FD"/>
    <w:rsid w:val="00433F33"/>
    <w:rsid w:val="004B425C"/>
    <w:rsid w:val="00B355A5"/>
    <w:rsid w:val="092B00E3"/>
    <w:rsid w:val="2C6E9CD4"/>
    <w:rsid w:val="6051B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CE43"/>
  <w15:docId w15:val="{A13C02D4-50E2-4E38-8FA7-B4928686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mentcloud.adobe.com/link/track?uri=urn:aaid:scds:US:c48d678a-a79d-4096-85e3-a4fd414d594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mazon.com/Color-Law-Forgotten-Government-Segregated/dp/1631494538/ref=sr_1_1?dchild=1&amp;keywords=color+of+law&amp;qid=1608064305&amp;sr=8-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4ED3EFECEE8D43B62B612FCF945F3F" ma:contentTypeVersion="13" ma:contentTypeDescription="Create a new document." ma:contentTypeScope="" ma:versionID="99135b3d984ffe69e7ac6c744a7bdcc2">
  <xsd:schema xmlns:xsd="http://www.w3.org/2001/XMLSchema" xmlns:xs="http://www.w3.org/2001/XMLSchema" xmlns:p="http://schemas.microsoft.com/office/2006/metadata/properties" xmlns:ns2="5aef4dc9-c780-4df7-8a48-69891a2afe61" xmlns:ns3="f61feef2-5d39-4b6a-b7f7-655e1d7a16db" targetNamespace="http://schemas.microsoft.com/office/2006/metadata/properties" ma:root="true" ma:fieldsID="f97898b8f85349bc8755523c30dae0eb" ns2:_="" ns3:_="">
    <xsd:import namespace="5aef4dc9-c780-4df7-8a48-69891a2afe61"/>
    <xsd:import namespace="f61feef2-5d39-4b6a-b7f7-655e1d7a16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f4dc9-c780-4df7-8a48-69891a2af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1feef2-5d39-4b6a-b7f7-655e1d7a1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61feef2-5d39-4b6a-b7f7-655e1d7a16db">
      <UserInfo>
        <DisplayName/>
        <AccountId xsi:nil="true"/>
        <AccountType/>
      </UserInfo>
    </SharedWithUsers>
  </documentManagement>
</p:properties>
</file>

<file path=customXml/itemProps1.xml><?xml version="1.0" encoding="utf-8"?>
<ds:datastoreItem xmlns:ds="http://schemas.openxmlformats.org/officeDocument/2006/customXml" ds:itemID="{D4D46352-E5D7-4E0F-BD80-D58B1A956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f4dc9-c780-4df7-8a48-69891a2afe61"/>
    <ds:schemaRef ds:uri="f61feef2-5d39-4b6a-b7f7-655e1d7a1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26488-1440-44D1-AD4F-30E0FD68555A}">
  <ds:schemaRefs>
    <ds:schemaRef ds:uri="http://schemas.microsoft.com/sharepoint/v3/contenttype/forms"/>
  </ds:schemaRefs>
</ds:datastoreItem>
</file>

<file path=customXml/itemProps3.xml><?xml version="1.0" encoding="utf-8"?>
<ds:datastoreItem xmlns:ds="http://schemas.openxmlformats.org/officeDocument/2006/customXml" ds:itemID="{DB0C12D1-78B8-46D8-AB15-4811F20DD409}">
  <ds:schemaRefs>
    <ds:schemaRef ds:uri="http://schemas.microsoft.com/office/2006/metadata/properties"/>
    <ds:schemaRef ds:uri="http://schemas.microsoft.com/office/infopath/2007/PartnerControls"/>
    <ds:schemaRef ds:uri="f61feef2-5d39-4b6a-b7f7-655e1d7a16d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683</Words>
  <Characters>3897</Characters>
  <Application>Microsoft Office Word</Application>
  <DocSecurity>4</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Rebecca Hix</cp:lastModifiedBy>
  <cp:revision>2</cp:revision>
  <dcterms:created xsi:type="dcterms:W3CDTF">2022-01-27T19:16:00Z</dcterms:created>
  <dcterms:modified xsi:type="dcterms:W3CDTF">2022-01-27T19:16:00Z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0x0101003A4ED3EFECEE8D43B62B612FCF945F3F</vt:lpwstr>
  </property>
  <property fmtid="{D5CDD505-2E9C-101B-9397-08002B2CF9AE}" pid="3" name="Order">
    <vt:r8>16400</vt:r8>
  </property>
  <property fmtid="{D5CDD505-2E9C-101B-9397-08002B2CF9AE}" pid="4" name="ComplianceAssetId">
    <vt:lpwstr/>
  </property>
  <property fmtid="{D5CDD505-2E9C-101B-9397-08002B2CF9AE}" pid="5" name="_ExtendedDescription">
    <vt:lpwstr/>
  </property>
</Properties>
</file>